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86" w:rsidRPr="00275586" w:rsidRDefault="00275586" w:rsidP="00275586">
      <w:pPr>
        <w:rPr>
          <w:sz w:val="24"/>
          <w:szCs w:val="24"/>
        </w:rPr>
      </w:pPr>
      <w:r w:rsidRPr="00275586">
        <w:rPr>
          <w:sz w:val="24"/>
          <w:szCs w:val="24"/>
        </w:rPr>
        <w:t>Katedra Ukrainistyki ma podpisane umowy z ukrainistykami na następujących uczelniach:</w:t>
      </w:r>
    </w:p>
    <w:p w:rsidR="00275586" w:rsidRPr="00CA35B2" w:rsidRDefault="00275586" w:rsidP="00275586">
      <w:pPr>
        <w:pStyle w:val="Akapitzlist"/>
        <w:numPr>
          <w:ilvl w:val="0"/>
          <w:numId w:val="2"/>
        </w:numPr>
        <w:rPr>
          <w:rFonts w:eastAsia="Times New Roman" w:cs="Tahoma"/>
          <w:color w:val="000000"/>
          <w:sz w:val="24"/>
          <w:szCs w:val="24"/>
          <w:lang w:eastAsia="pl-PL"/>
        </w:rPr>
      </w:pPr>
      <w:r w:rsidRPr="00CA35B2">
        <w:rPr>
          <w:sz w:val="24"/>
          <w:szCs w:val="24"/>
        </w:rPr>
        <w:t xml:space="preserve">Budapeszt: </w:t>
      </w:r>
      <w:proofErr w:type="spellStart"/>
      <w:r w:rsidRPr="00CA35B2">
        <w:rPr>
          <w:sz w:val="24"/>
          <w:szCs w:val="24"/>
        </w:rPr>
        <w:t>Eötvös</w:t>
      </w:r>
      <w:proofErr w:type="spellEnd"/>
      <w:r w:rsidRPr="00CA35B2">
        <w:rPr>
          <w:sz w:val="24"/>
          <w:szCs w:val="24"/>
        </w:rPr>
        <w:t xml:space="preserve"> </w:t>
      </w:r>
      <w:proofErr w:type="spellStart"/>
      <w:r w:rsidRPr="00CA35B2">
        <w:rPr>
          <w:sz w:val="24"/>
          <w:szCs w:val="24"/>
        </w:rPr>
        <w:t>Loránd</w:t>
      </w:r>
      <w:proofErr w:type="spellEnd"/>
      <w:r w:rsidRPr="00CA35B2">
        <w:rPr>
          <w:sz w:val="24"/>
          <w:szCs w:val="24"/>
        </w:rPr>
        <w:t xml:space="preserve"> </w:t>
      </w:r>
      <w:proofErr w:type="spellStart"/>
      <w:r w:rsidRPr="00CA35B2">
        <w:rPr>
          <w:sz w:val="24"/>
          <w:szCs w:val="24"/>
        </w:rPr>
        <w:t>Tudomanyegyetem</w:t>
      </w:r>
      <w:proofErr w:type="spellEnd"/>
      <w:r w:rsidRPr="00CA35B2">
        <w:rPr>
          <w:sz w:val="24"/>
          <w:szCs w:val="24"/>
        </w:rPr>
        <w:t xml:space="preserve">, </w:t>
      </w:r>
      <w:hyperlink r:id="rId5" w:history="1">
        <w:r w:rsidRPr="00CA35B2">
          <w:rPr>
            <w:rStyle w:val="Hipercze"/>
            <w:rFonts w:cs="Tahoma"/>
            <w:color w:val="auto"/>
            <w:sz w:val="24"/>
            <w:szCs w:val="24"/>
            <w:u w:val="none"/>
          </w:rPr>
          <w:t>http://www.elte.hu</w:t>
        </w:r>
      </w:hyperlink>
      <w:r w:rsidRPr="00CA35B2">
        <w:rPr>
          <w:sz w:val="24"/>
          <w:szCs w:val="24"/>
        </w:rPr>
        <w:t xml:space="preserve"> </w:t>
      </w:r>
      <w:r w:rsidR="00D830CF">
        <w:rPr>
          <w:sz w:val="24"/>
          <w:szCs w:val="24"/>
        </w:rPr>
        <w:t>– możliwe studia oraz praktyki studenckie</w:t>
      </w:r>
    </w:p>
    <w:p w:rsidR="00275586" w:rsidRPr="00CA35B2" w:rsidRDefault="00275586" w:rsidP="00275586">
      <w:pPr>
        <w:pStyle w:val="Akapitzlist"/>
        <w:numPr>
          <w:ilvl w:val="0"/>
          <w:numId w:val="2"/>
        </w:numPr>
        <w:rPr>
          <w:rFonts w:eastAsia="Times New Roman" w:cs="Tahoma"/>
          <w:sz w:val="24"/>
          <w:szCs w:val="24"/>
          <w:lang w:val="en-US" w:eastAsia="pl-PL"/>
        </w:rPr>
      </w:pPr>
      <w:proofErr w:type="spellStart"/>
      <w:r w:rsidRPr="00CA35B2">
        <w:rPr>
          <w:sz w:val="24"/>
          <w:szCs w:val="24"/>
          <w:lang w:val="en-US"/>
        </w:rPr>
        <w:t>Monachium</w:t>
      </w:r>
      <w:proofErr w:type="spellEnd"/>
      <w:r w:rsidRPr="00CA35B2">
        <w:rPr>
          <w:sz w:val="24"/>
          <w:szCs w:val="24"/>
          <w:lang w:val="en-US"/>
        </w:rPr>
        <w:t>: Ludwig-</w:t>
      </w:r>
      <w:proofErr w:type="spellStart"/>
      <w:r w:rsidRPr="00CA35B2">
        <w:rPr>
          <w:sz w:val="24"/>
          <w:szCs w:val="24"/>
          <w:lang w:val="en-US"/>
        </w:rPr>
        <w:t>Maximilians</w:t>
      </w:r>
      <w:proofErr w:type="spellEnd"/>
      <w:r w:rsidRPr="00CA35B2">
        <w:rPr>
          <w:sz w:val="24"/>
          <w:szCs w:val="24"/>
          <w:lang w:val="en-US"/>
        </w:rPr>
        <w:t>-</w:t>
      </w:r>
      <w:proofErr w:type="spellStart"/>
      <w:r w:rsidRPr="00CA35B2">
        <w:rPr>
          <w:sz w:val="24"/>
          <w:szCs w:val="24"/>
          <w:lang w:val="en-US"/>
        </w:rPr>
        <w:t>Universitat</w:t>
      </w:r>
      <w:proofErr w:type="spellEnd"/>
      <w:r w:rsidRPr="00CA35B2">
        <w:rPr>
          <w:sz w:val="24"/>
          <w:szCs w:val="24"/>
          <w:lang w:val="en-US"/>
        </w:rPr>
        <w:t xml:space="preserve"> </w:t>
      </w:r>
      <w:proofErr w:type="spellStart"/>
      <w:r w:rsidRPr="00CA35B2">
        <w:rPr>
          <w:sz w:val="24"/>
          <w:szCs w:val="24"/>
          <w:lang w:val="en-US"/>
        </w:rPr>
        <w:t>Munchen</w:t>
      </w:r>
      <w:proofErr w:type="spellEnd"/>
      <w:r w:rsidRPr="00CA35B2">
        <w:rPr>
          <w:sz w:val="24"/>
          <w:szCs w:val="24"/>
          <w:lang w:val="en-US"/>
        </w:rPr>
        <w:t xml:space="preserve">, </w:t>
      </w:r>
      <w:hyperlink r:id="rId6" w:history="1">
        <w:r w:rsidRPr="00CA35B2">
          <w:rPr>
            <w:rFonts w:eastAsia="Times New Roman" w:cs="Tahoma"/>
            <w:sz w:val="24"/>
            <w:szCs w:val="24"/>
            <w:lang w:val="en-US" w:eastAsia="pl-PL"/>
          </w:rPr>
          <w:br/>
          <w:t>http://www.uni-muenchen.de</w:t>
        </w:r>
      </w:hyperlink>
      <w:r w:rsidR="00D830CF">
        <w:t xml:space="preserve"> – możliwe studia oraz praktyki</w:t>
      </w:r>
    </w:p>
    <w:p w:rsidR="00275586" w:rsidRPr="00CA35B2" w:rsidRDefault="00275586" w:rsidP="00275586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CA35B2">
        <w:rPr>
          <w:sz w:val="24"/>
          <w:szCs w:val="24"/>
          <w:lang w:val="en-US"/>
        </w:rPr>
        <w:t>Zagrzeb</w:t>
      </w:r>
      <w:proofErr w:type="spellEnd"/>
      <w:r w:rsidRPr="00CA35B2">
        <w:rPr>
          <w:sz w:val="24"/>
          <w:szCs w:val="24"/>
          <w:lang w:val="en-US"/>
        </w:rPr>
        <w:t xml:space="preserve">, University of Zagreb, </w:t>
      </w:r>
      <w:hyperlink r:id="rId7" w:history="1">
        <w:r w:rsidRPr="00CA35B2">
          <w:rPr>
            <w:rStyle w:val="Hipercze"/>
            <w:color w:val="auto"/>
            <w:sz w:val="24"/>
            <w:szCs w:val="24"/>
            <w:u w:val="none"/>
            <w:lang w:val="en-US"/>
          </w:rPr>
          <w:t>http://www.unizg.hr/</w:t>
        </w:r>
      </w:hyperlink>
      <w:r w:rsidR="00821B2A">
        <w:t xml:space="preserve"> - możliwe studia</w:t>
      </w:r>
    </w:p>
    <w:p w:rsidR="00275586" w:rsidRPr="00CA35B2" w:rsidRDefault="00275586" w:rsidP="00275586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 w:rsidRPr="00CA35B2">
        <w:rPr>
          <w:sz w:val="24"/>
          <w:szCs w:val="24"/>
          <w:lang w:val="en-US"/>
        </w:rPr>
        <w:t>Greifswald, Ernst-Moritz-Arndt-University Greifswald</w:t>
      </w:r>
      <w:r w:rsidRPr="00683D14">
        <w:rPr>
          <w:sz w:val="24"/>
          <w:szCs w:val="24"/>
          <w:lang w:val="en-US"/>
        </w:rPr>
        <w:t xml:space="preserve">, </w:t>
      </w:r>
      <w:hyperlink r:id="rId8" w:history="1">
        <w:r w:rsidRPr="00CA35B2">
          <w:rPr>
            <w:rStyle w:val="Hipercze"/>
            <w:color w:val="auto"/>
            <w:sz w:val="24"/>
            <w:szCs w:val="24"/>
            <w:u w:val="none"/>
            <w:lang w:val="en-US"/>
          </w:rPr>
          <w:t>http://www.uni-greifswald.de/</w:t>
        </w:r>
      </w:hyperlink>
      <w:r w:rsidR="00D830CF" w:rsidRPr="00D830CF">
        <w:rPr>
          <w:lang w:val="en-US"/>
        </w:rPr>
        <w:t xml:space="preserve"> - </w:t>
      </w:r>
      <w:proofErr w:type="spellStart"/>
      <w:r w:rsidR="00D830CF" w:rsidRPr="00D830CF">
        <w:rPr>
          <w:lang w:val="en-US"/>
        </w:rPr>
        <w:t>możliwe</w:t>
      </w:r>
      <w:proofErr w:type="spellEnd"/>
      <w:r w:rsidR="00D830CF" w:rsidRPr="00D830CF">
        <w:rPr>
          <w:lang w:val="en-US"/>
        </w:rPr>
        <w:t xml:space="preserve"> </w:t>
      </w:r>
      <w:proofErr w:type="spellStart"/>
      <w:r w:rsidR="00D830CF" w:rsidRPr="00D830CF">
        <w:rPr>
          <w:lang w:val="en-US"/>
        </w:rPr>
        <w:t>studia</w:t>
      </w:r>
      <w:proofErr w:type="spellEnd"/>
    </w:p>
    <w:p w:rsidR="00275586" w:rsidRPr="00CA35B2" w:rsidRDefault="00275586" w:rsidP="00275586">
      <w:pPr>
        <w:pStyle w:val="Akapitzlist"/>
        <w:rPr>
          <w:sz w:val="24"/>
        </w:rPr>
      </w:pPr>
      <w:r w:rsidRPr="00CA35B2">
        <w:rPr>
          <w:sz w:val="24"/>
        </w:rPr>
        <w:t>W ramach Erasmusa mogą Państwo na nich realizować nasz program studiów na odpowiednim poziomie.</w:t>
      </w:r>
    </w:p>
    <w:p w:rsidR="00D42F90" w:rsidRDefault="00821B2A"/>
    <w:sectPr w:rsidR="00D42F90" w:rsidSect="00737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210E"/>
    <w:multiLevelType w:val="hybridMultilevel"/>
    <w:tmpl w:val="1FF67588"/>
    <w:lvl w:ilvl="0" w:tplc="498AA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390385"/>
    <w:multiLevelType w:val="hybridMultilevel"/>
    <w:tmpl w:val="A538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75586"/>
    <w:rsid w:val="001674DE"/>
    <w:rsid w:val="00275586"/>
    <w:rsid w:val="007373F6"/>
    <w:rsid w:val="00821B2A"/>
    <w:rsid w:val="00924FAB"/>
    <w:rsid w:val="00D8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5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reifswald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zg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-muenchen.de/" TargetMode="External"/><Relationship Id="rId5" Type="http://schemas.openxmlformats.org/officeDocument/2006/relationships/hyperlink" Target="http://www.elte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</cp:revision>
  <dcterms:created xsi:type="dcterms:W3CDTF">2018-03-05T20:16:00Z</dcterms:created>
  <dcterms:modified xsi:type="dcterms:W3CDTF">2018-03-05T20:16:00Z</dcterms:modified>
</cp:coreProperties>
</file>